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4961"/>
        <w:gridCol w:w="1837"/>
      </w:tblGrid>
      <w:tr w:rsidR="001012D5" w14:paraId="647FB0B1" w14:textId="77777777" w:rsidTr="00394FFD">
        <w:tc>
          <w:tcPr>
            <w:tcW w:w="562" w:type="dxa"/>
          </w:tcPr>
          <w:p w14:paraId="757E667E" w14:textId="0F5B7416" w:rsidR="001012D5" w:rsidRDefault="001012D5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14:paraId="0D2EE856" w14:textId="14080E5A" w:rsidR="001012D5" w:rsidRDefault="001012D5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B93E8C2" w14:textId="18F66912" w:rsidR="001012D5" w:rsidRDefault="00B8503D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03D">
              <w:rPr>
                <w:rFonts w:ascii="Times New Roman" w:hAnsi="Times New Roman" w:cs="Times New Roman"/>
                <w:sz w:val="24"/>
                <w:szCs w:val="24"/>
              </w:rPr>
              <w:t>Фартук из полимерных материалов с нагрудником</w:t>
            </w:r>
          </w:p>
        </w:tc>
        <w:tc>
          <w:tcPr>
            <w:tcW w:w="1837" w:type="dxa"/>
          </w:tcPr>
          <w:p w14:paraId="5455392F" w14:textId="34A18228" w:rsidR="001012D5" w:rsidRDefault="00692096" w:rsidP="00EC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03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012D5" w14:paraId="7E6138F9" w14:textId="77777777" w:rsidTr="00394FFD">
        <w:tc>
          <w:tcPr>
            <w:tcW w:w="562" w:type="dxa"/>
          </w:tcPr>
          <w:p w14:paraId="3B727F7A" w14:textId="3DD4A350" w:rsidR="001012D5" w:rsidRDefault="001012D5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14:paraId="32914F5A" w14:textId="2A2086EC" w:rsidR="001012D5" w:rsidRDefault="001012D5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4961" w:type="dxa"/>
          </w:tcPr>
          <w:p w14:paraId="387100FE" w14:textId="77777777" w:rsidR="00D75DB9" w:rsidRPr="00D75DB9" w:rsidRDefault="00D75DB9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B9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</w:t>
            </w:r>
          </w:p>
          <w:p w14:paraId="6BDDEA6D" w14:textId="203ED19C" w:rsidR="00D75DB9" w:rsidRPr="00D75DB9" w:rsidRDefault="00D75DB9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B9">
              <w:rPr>
                <w:rFonts w:ascii="Times New Roman" w:hAnsi="Times New Roman" w:cs="Times New Roman"/>
                <w:sz w:val="24"/>
                <w:szCs w:val="24"/>
              </w:rPr>
              <w:t>Перчатки с точечным покрытием</w:t>
            </w:r>
          </w:p>
          <w:p w14:paraId="3B61080F" w14:textId="77777777" w:rsidR="00D75DB9" w:rsidRPr="00D75DB9" w:rsidRDefault="00D75DB9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DB9">
              <w:rPr>
                <w:rFonts w:ascii="Times New Roman" w:hAnsi="Times New Roman" w:cs="Times New Roman"/>
                <w:sz w:val="24"/>
                <w:szCs w:val="24"/>
              </w:rPr>
              <w:t>Перчатки резиновые или из полимерных материалов</w:t>
            </w:r>
          </w:p>
          <w:p w14:paraId="0B9DF5FB" w14:textId="44B81F0A" w:rsidR="001012D5" w:rsidRDefault="001012D5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7D1F80C3" w14:textId="77777777" w:rsidR="00D75DB9" w:rsidRDefault="00D75DB9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97BFC" w14:textId="77777777" w:rsidR="00D75DB9" w:rsidRDefault="00D75DB9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DB4CF" w14:textId="3B665168" w:rsidR="00D75DB9" w:rsidRPr="00D75DB9" w:rsidRDefault="00D75DB9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B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2206B7FD" w14:textId="6B96727D" w:rsidR="00D75DB9" w:rsidRPr="00D75DB9" w:rsidRDefault="00D75DB9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75DB9">
              <w:rPr>
                <w:rFonts w:ascii="Times New Roman" w:hAnsi="Times New Roman" w:cs="Times New Roman"/>
                <w:sz w:val="24"/>
                <w:szCs w:val="24"/>
              </w:rPr>
              <w:t xml:space="preserve"> пар</w:t>
            </w:r>
          </w:p>
          <w:p w14:paraId="1795D3E9" w14:textId="5109BDF4" w:rsidR="00D75DB9" w:rsidRPr="00D75DB9" w:rsidRDefault="00D75DB9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26032" w14:textId="7BC37A40" w:rsidR="001012D5" w:rsidRDefault="00D75DB9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DB9">
              <w:rPr>
                <w:rFonts w:ascii="Times New Roman" w:hAnsi="Times New Roman" w:cs="Times New Roman"/>
                <w:sz w:val="24"/>
                <w:szCs w:val="24"/>
              </w:rPr>
              <w:t>Дежурны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(1 пара до износа)</w:t>
            </w:r>
          </w:p>
        </w:tc>
      </w:tr>
      <w:tr w:rsidR="001012D5" w14:paraId="7BD7E660" w14:textId="77777777" w:rsidTr="00394FFD">
        <w:tc>
          <w:tcPr>
            <w:tcW w:w="562" w:type="dxa"/>
          </w:tcPr>
          <w:p w14:paraId="5CAC7028" w14:textId="06600844" w:rsidR="001012D5" w:rsidRDefault="001012D5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14:paraId="5E578BAA" w14:textId="53D487C7" w:rsidR="001012D5" w:rsidRDefault="001012D5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  <w:r w:rsidR="00394FFD">
              <w:rPr>
                <w:rFonts w:ascii="Times New Roman" w:hAnsi="Times New Roman" w:cs="Times New Roman"/>
                <w:sz w:val="24"/>
                <w:szCs w:val="24"/>
              </w:rPr>
              <w:t xml:space="preserve"> газовой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котельной</w:t>
            </w:r>
          </w:p>
        </w:tc>
        <w:tc>
          <w:tcPr>
            <w:tcW w:w="4961" w:type="dxa"/>
          </w:tcPr>
          <w:p w14:paraId="5B3DAB2F" w14:textId="1F057030" w:rsidR="000E5E1D" w:rsidRPr="000E5E1D" w:rsidRDefault="000E5E1D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1D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 или</w:t>
            </w:r>
          </w:p>
          <w:p w14:paraId="5F95F07E" w14:textId="67931E0D" w:rsidR="001012D5" w:rsidRDefault="000D4B1E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1E">
              <w:rPr>
                <w:rFonts w:ascii="Times New Roman" w:hAnsi="Times New Roman" w:cs="Times New Roman"/>
                <w:sz w:val="24"/>
                <w:szCs w:val="24"/>
              </w:rPr>
              <w:t>Перчатки с точечным покрытием</w:t>
            </w:r>
          </w:p>
        </w:tc>
        <w:tc>
          <w:tcPr>
            <w:tcW w:w="1837" w:type="dxa"/>
          </w:tcPr>
          <w:p w14:paraId="1BF8F35E" w14:textId="77777777" w:rsid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2A309" w14:textId="77777777" w:rsid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161CE" w14:textId="389D0C6E" w:rsidR="000E5E1D" w:rsidRP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E1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1637F5A8" w14:textId="10CEC61E" w:rsidR="001012D5" w:rsidRDefault="000D4B1E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0E5E1D" w:rsidRPr="000E5E1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</w:tr>
      <w:tr w:rsidR="001012D5" w14:paraId="362C1B83" w14:textId="77777777" w:rsidTr="00394FFD">
        <w:tc>
          <w:tcPr>
            <w:tcW w:w="562" w:type="dxa"/>
          </w:tcPr>
          <w:p w14:paraId="77B2B351" w14:textId="2A78B9CA" w:rsidR="001012D5" w:rsidRDefault="001012D5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14:paraId="1D962A42" w14:textId="21C5C00C" w:rsidR="001012D5" w:rsidRDefault="001012D5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4961" w:type="dxa"/>
          </w:tcPr>
          <w:p w14:paraId="1773E537" w14:textId="77777777" w:rsidR="000E5E1D" w:rsidRPr="000E5E1D" w:rsidRDefault="000E5E1D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1D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 или</w:t>
            </w:r>
          </w:p>
          <w:p w14:paraId="24DFD4F5" w14:textId="31DF266A" w:rsidR="001012D5" w:rsidRDefault="000E5E1D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1D">
              <w:rPr>
                <w:rFonts w:ascii="Times New Roman" w:hAnsi="Times New Roman" w:cs="Times New Roman"/>
                <w:sz w:val="24"/>
                <w:szCs w:val="24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837" w:type="dxa"/>
          </w:tcPr>
          <w:p w14:paraId="787BF819" w14:textId="77777777" w:rsid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7513D" w14:textId="77777777" w:rsid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ED489" w14:textId="46E9CBAC" w:rsidR="000E5E1D" w:rsidRP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E1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46E5E899" w14:textId="77777777" w:rsid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83CF6" w14:textId="77777777" w:rsid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99093" w14:textId="7D190A2C" w:rsidR="001012D5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E1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012D5" w14:paraId="2A8E4D20" w14:textId="77777777" w:rsidTr="00394FFD">
        <w:tc>
          <w:tcPr>
            <w:tcW w:w="562" w:type="dxa"/>
          </w:tcPr>
          <w:p w14:paraId="0D281811" w14:textId="5142AFA4" w:rsidR="001012D5" w:rsidRDefault="001012D5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14:paraId="562FFEC5" w14:textId="3DD07DB8" w:rsidR="001012D5" w:rsidRDefault="001012D5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  <w:tc>
          <w:tcPr>
            <w:tcW w:w="4961" w:type="dxa"/>
          </w:tcPr>
          <w:p w14:paraId="09457C99" w14:textId="77777777" w:rsidR="000E5E1D" w:rsidRPr="000E5E1D" w:rsidRDefault="000E5E1D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1D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 или</w:t>
            </w:r>
          </w:p>
          <w:p w14:paraId="0A4DA70F" w14:textId="1077CBCF" w:rsidR="001012D5" w:rsidRDefault="000E5E1D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1D">
              <w:rPr>
                <w:rFonts w:ascii="Times New Roman" w:hAnsi="Times New Roman" w:cs="Times New Roman"/>
                <w:sz w:val="24"/>
                <w:szCs w:val="24"/>
              </w:rP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837" w:type="dxa"/>
          </w:tcPr>
          <w:p w14:paraId="6D2B3D33" w14:textId="77777777" w:rsid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A8046" w14:textId="77777777" w:rsid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D1DE0" w14:textId="2ED7B228" w:rsidR="000E5E1D" w:rsidRP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E1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5ADD3AB5" w14:textId="77777777" w:rsid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A1453" w14:textId="77777777" w:rsid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E959B" w14:textId="74222032" w:rsidR="001012D5" w:rsidRPr="000E5E1D" w:rsidRDefault="000E5E1D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E1D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884EB2" w14:paraId="36B233AC" w14:textId="77777777" w:rsidTr="00394FFD">
        <w:tc>
          <w:tcPr>
            <w:tcW w:w="562" w:type="dxa"/>
          </w:tcPr>
          <w:p w14:paraId="749E6FE9" w14:textId="6C82058F" w:rsidR="00884EB2" w:rsidRDefault="00884EB2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5" w:type="dxa"/>
          </w:tcPr>
          <w:p w14:paraId="7D38469C" w14:textId="506AC0D8" w:rsidR="00884EB2" w:rsidRDefault="00884EB2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4961" w:type="dxa"/>
          </w:tcPr>
          <w:p w14:paraId="72F9DBE9" w14:textId="05EB534F" w:rsidR="00884EB2" w:rsidRPr="000E5E1D" w:rsidRDefault="00884EB2" w:rsidP="0008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1D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837" w:type="dxa"/>
          </w:tcPr>
          <w:p w14:paraId="67C3EEAA" w14:textId="77777777" w:rsidR="00884EB2" w:rsidRDefault="00884EB2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C9FFC" w14:textId="77777777" w:rsidR="00884EB2" w:rsidRDefault="00884EB2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6629E" w14:textId="282BCD49" w:rsidR="00884EB2" w:rsidRDefault="00884EB2" w:rsidP="00086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3DC96642" w14:textId="01CB0C62" w:rsidR="001012D5" w:rsidRDefault="001012D5" w:rsidP="00086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F62AC" w14:textId="77777777" w:rsidR="004E7E1F" w:rsidRDefault="004E7E1F" w:rsidP="000860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</w:p>
    <w:p w14:paraId="65A6C84B" w14:textId="6CD864FD" w:rsidR="001012D5" w:rsidRDefault="004E7E1F" w:rsidP="000860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Минтруда РФ </w:t>
      </w:r>
      <w:r w:rsidR="001012D5" w:rsidRPr="001012D5">
        <w:rPr>
          <w:rFonts w:ascii="Times New Roman" w:hAnsi="Times New Roman" w:cs="Times New Roman"/>
          <w:sz w:val="24"/>
          <w:szCs w:val="24"/>
        </w:rPr>
        <w:t>от 9 декабря 2014 года N 997н</w:t>
      </w:r>
      <w:r w:rsidR="001012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012D5" w:rsidRPr="001012D5">
        <w:rPr>
          <w:rFonts w:ascii="Times New Roman" w:hAnsi="Times New Roman" w:cs="Times New Roman"/>
          <w:sz w:val="24"/>
          <w:szCs w:val="24"/>
        </w:rPr>
        <w:t>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4A72BC1" w14:textId="58EB4AD4" w:rsidR="004E7E1F" w:rsidRDefault="004E7E1F" w:rsidP="000860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</w:t>
      </w:r>
      <w:r w:rsidR="00D75DB9">
        <w:rPr>
          <w:rFonts w:ascii="Times New Roman" w:hAnsi="Times New Roman" w:cs="Times New Roman"/>
          <w:sz w:val="24"/>
          <w:szCs w:val="24"/>
        </w:rPr>
        <w:t xml:space="preserve">здравсоцразвития РФ </w:t>
      </w:r>
      <w:r w:rsidRPr="004E7E1F">
        <w:rPr>
          <w:rFonts w:ascii="Times New Roman" w:hAnsi="Times New Roman" w:cs="Times New Roman"/>
          <w:sz w:val="24"/>
          <w:szCs w:val="24"/>
        </w:rPr>
        <w:t>от 1 июня 2009 года N 290н</w:t>
      </w:r>
      <w:r w:rsidR="00D75DB9">
        <w:rPr>
          <w:rFonts w:ascii="Times New Roman" w:hAnsi="Times New Roman" w:cs="Times New Roman"/>
          <w:sz w:val="24"/>
          <w:szCs w:val="24"/>
        </w:rPr>
        <w:t xml:space="preserve"> «</w:t>
      </w:r>
      <w:r w:rsidRPr="004E7E1F">
        <w:rPr>
          <w:rFonts w:ascii="Times New Roman" w:hAnsi="Times New Roman" w:cs="Times New Roman"/>
          <w:sz w:val="24"/>
          <w:szCs w:val="24"/>
        </w:rPr>
        <w:t>Об утверждении Межотраслевых правил обеспечения работников специальной одеждой, специальной обувью и другими средствами индивидуальной защиты</w:t>
      </w:r>
      <w:r w:rsidR="00D75DB9">
        <w:rPr>
          <w:rFonts w:ascii="Times New Roman" w:hAnsi="Times New Roman" w:cs="Times New Roman"/>
          <w:sz w:val="24"/>
          <w:szCs w:val="24"/>
        </w:rPr>
        <w:t xml:space="preserve"> </w:t>
      </w:r>
      <w:r w:rsidRPr="004E7E1F">
        <w:rPr>
          <w:rFonts w:ascii="Times New Roman" w:hAnsi="Times New Roman" w:cs="Times New Roman"/>
          <w:sz w:val="24"/>
          <w:szCs w:val="24"/>
        </w:rPr>
        <w:t>(с изменениями на 12 января 2015 года)</w:t>
      </w:r>
      <w:r w:rsidR="00394FFD">
        <w:rPr>
          <w:rFonts w:ascii="Times New Roman" w:hAnsi="Times New Roman" w:cs="Times New Roman"/>
          <w:sz w:val="24"/>
          <w:szCs w:val="24"/>
        </w:rPr>
        <w:t>.</w:t>
      </w:r>
    </w:p>
    <w:p w14:paraId="36C9DA19" w14:textId="0E727B27" w:rsidR="00903FDF" w:rsidRDefault="00903FDF" w:rsidP="000860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3FDF">
        <w:rPr>
          <w:rFonts w:ascii="Times New Roman" w:hAnsi="Times New Roman" w:cs="Times New Roman"/>
          <w:sz w:val="24"/>
          <w:szCs w:val="24"/>
        </w:rPr>
        <w:t>Приказ Минздравсоцразвития РФ от 01.09.2010 N 777н "Об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</w:t>
      </w:r>
      <w:r w:rsidR="00394FFD">
        <w:rPr>
          <w:rFonts w:ascii="Times New Roman" w:hAnsi="Times New Roman" w:cs="Times New Roman"/>
          <w:sz w:val="24"/>
          <w:szCs w:val="24"/>
        </w:rPr>
        <w:t>.</w:t>
      </w:r>
    </w:p>
    <w:p w14:paraId="607A69F7" w14:textId="77777777" w:rsidR="00086082" w:rsidRDefault="00086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6082" w:rsidSect="00086082">
      <w:pgSz w:w="11906" w:h="16838"/>
      <w:pgMar w:top="1134" w:right="1133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253CD"/>
    <w:multiLevelType w:val="multilevel"/>
    <w:tmpl w:val="66E6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E5"/>
    <w:rsid w:val="00086082"/>
    <w:rsid w:val="000D4B1E"/>
    <w:rsid w:val="000E5E1D"/>
    <w:rsid w:val="001012D5"/>
    <w:rsid w:val="00113DF7"/>
    <w:rsid w:val="00183165"/>
    <w:rsid w:val="00394FFD"/>
    <w:rsid w:val="004E7E1F"/>
    <w:rsid w:val="00692096"/>
    <w:rsid w:val="006972B2"/>
    <w:rsid w:val="00721CE5"/>
    <w:rsid w:val="007D29A3"/>
    <w:rsid w:val="00884EB2"/>
    <w:rsid w:val="00903FDF"/>
    <w:rsid w:val="00B8503D"/>
    <w:rsid w:val="00BA2EE6"/>
    <w:rsid w:val="00D75DB9"/>
    <w:rsid w:val="00EC5490"/>
    <w:rsid w:val="00F8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D28E9"/>
  <w15:chartTrackingRefBased/>
  <w15:docId w15:val="{98B6CCEA-7F39-4254-B698-2A59C874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7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9</cp:revision>
  <cp:lastPrinted>2021-12-16T06:25:00Z</cp:lastPrinted>
  <dcterms:created xsi:type="dcterms:W3CDTF">2021-12-08T12:32:00Z</dcterms:created>
  <dcterms:modified xsi:type="dcterms:W3CDTF">2022-01-10T12:24:00Z</dcterms:modified>
</cp:coreProperties>
</file>